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524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  <w:gridCol w:w="5550"/>
      </w:tblGrid>
      <w:tr w:rsidR="00F45A30" w:rsidRPr="00C276A7" w:rsidTr="007635CC">
        <w:trPr>
          <w:trHeight w:val="1335"/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2E85" w:rsidRDefault="00CC2E85" w:rsidP="00B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2E85" w:rsidRDefault="00CC2E85" w:rsidP="00B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492" w:rsidRDefault="00F45A30" w:rsidP="00C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THE DISTRICT COURT OF JOHNSON COUNTY, KANSAS</w:t>
            </w:r>
            <w:r w:rsidRPr="00C2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CIVIL COURT DEPARTMENT</w:t>
            </w:r>
          </w:p>
          <w:p w:rsidR="00CC2E85" w:rsidRPr="00CC2E85" w:rsidRDefault="00CC2E85" w:rsidP="00C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1C3" w:rsidRPr="00C276A7" w:rsidTr="007635CC">
        <w:trPr>
          <w:trHeight w:val="9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C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1C3" w:rsidRPr="00C276A7" w:rsidTr="007635CC">
        <w:trPr>
          <w:trHeight w:val="227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Matter of </w:t>
            </w:r>
          </w:p>
        </w:tc>
        <w:tc>
          <w:tcPr>
            <w:tcW w:w="2801" w:type="pct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C3" w:rsidRPr="00C276A7" w:rsidTr="007635CC">
        <w:trPr>
          <w:trHeight w:val="9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pct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1C3" w:rsidRPr="00C276A7" w:rsidTr="007635CC">
        <w:trPr>
          <w:trHeight w:val="456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DD2E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Petitioner. </w:t>
            </w:r>
          </w:p>
        </w:tc>
        <w:tc>
          <w:tcPr>
            <w:tcW w:w="2801" w:type="pct"/>
            <w:vAlign w:val="center"/>
            <w:hideMark/>
          </w:tcPr>
          <w:p w:rsidR="00F45A30" w:rsidRDefault="00CC2E85" w:rsidP="00F6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DD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6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45A30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Case No.</w:t>
            </w:r>
            <w:r w:rsidR="00E97F88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</w:t>
            </w:r>
            <w:r w:rsidR="00F45A30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35CC" w:rsidRPr="00C276A7" w:rsidRDefault="007635CC" w:rsidP="007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Division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671C3" w:rsidRPr="00C276A7" w:rsidTr="007635CC">
        <w:trPr>
          <w:trHeight w:val="480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</w:p>
        </w:tc>
        <w:tc>
          <w:tcPr>
            <w:tcW w:w="2801" w:type="pct"/>
            <w:hideMark/>
          </w:tcPr>
          <w:p w:rsidR="00F45A30" w:rsidRPr="00C276A7" w:rsidRDefault="00F45A30" w:rsidP="00A8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C3" w:rsidRPr="00C276A7" w:rsidTr="007635CC">
        <w:trPr>
          <w:trHeight w:val="456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DD2E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Respondent. </w:t>
            </w:r>
          </w:p>
        </w:tc>
        <w:tc>
          <w:tcPr>
            <w:tcW w:w="2801" w:type="pct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A30" w:rsidRPr="00C276A7" w:rsidTr="007635CC">
        <w:trPr>
          <w:trHeight w:val="672"/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A86B8D" w:rsidRPr="00C276A7" w:rsidRDefault="00A86B8D" w:rsidP="00C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45A30" w:rsidRPr="00C276A7" w:rsidRDefault="00F45A30" w:rsidP="00B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ORDER TO ATTEND </w:t>
            </w:r>
            <w:r w:rsidR="00686491"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RECALCULATING</w:t>
            </w:r>
            <w:r w:rsidR="005E0D89"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CLASS</w:t>
            </w:r>
          </w:p>
          <w:p w:rsidR="00A86B8D" w:rsidRPr="00C276A7" w:rsidRDefault="00A86B8D" w:rsidP="00C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C3" w:rsidRPr="00C276A7" w:rsidTr="007635CC">
        <w:trPr>
          <w:trHeight w:val="9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A30" w:rsidRPr="00C276A7" w:rsidTr="007635CC">
        <w:trPr>
          <w:trHeight w:val="672"/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F45A30" w:rsidRPr="00C276A7" w:rsidRDefault="00F45A30" w:rsidP="00D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DD2E7C"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this _______ day of ________________, 20___ the Court finds that it would be in the best interest of the</w:t>
            </w:r>
            <w:r w:rsidR="00B86958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minor child(ren) for the parties to attend Johnson County District Court Services</w:t>
            </w:r>
            <w:r w:rsidR="00A86B8D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6 (six) week class: </w:t>
            </w:r>
            <w:r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686491"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Recalculating</w:t>
            </w:r>
            <w:r w:rsidR="00DD59D4"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:”</w:t>
            </w:r>
            <w:r w:rsidR="00A86B8D"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958" w:rsidRPr="00B64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686491" w:rsidRPr="00B64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onsciously </w:t>
            </w:r>
            <w:r w:rsidR="00DD59D4" w:rsidRPr="00B64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686491" w:rsidRPr="00B64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xploring </w:t>
            </w:r>
            <w:r w:rsidR="00DD59D4" w:rsidRPr="00B64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686491" w:rsidRPr="00B64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onflict</w:t>
            </w:r>
            <w:r w:rsidR="00A86B8D" w:rsidRPr="00B64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671C3" w:rsidRPr="00C276A7" w:rsidTr="007635CC">
        <w:trPr>
          <w:trHeight w:val="9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A30" w:rsidRPr="00C276A7" w:rsidTr="007635CC">
        <w:trPr>
          <w:trHeight w:val="2661"/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A86B8D" w:rsidRPr="00C276A7" w:rsidRDefault="00A86B8D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A30" w:rsidRPr="00C276A7" w:rsidRDefault="00F45A30" w:rsidP="0059621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686491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Recalculating</w:t>
            </w:r>
            <w:r w:rsidR="005E0D89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 fee</w:t>
            </w:r>
            <w:r w:rsidR="005F0492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(for both parents)</w:t>
            </w:r>
            <w:r w:rsidR="005E0D89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5E0D89" w:rsidRPr="00C27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$4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00.00 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shall be paid as follows: Father shall pay 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</w:t>
            </w:r>
            <w:r w:rsidR="005E0D89" w:rsidRPr="00C27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200</w:t>
            </w:r>
            <w:r w:rsidR="005E0D89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Mother shall pay 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</w:t>
            </w:r>
            <w:r w:rsidR="005E0D89" w:rsidRPr="00C27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200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</w:t>
            </w:r>
            <w:r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days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filing of this order. The Court reserves the right to reapportion, reduce or waive this fee if justified. All fee payments shall be paid to the </w:t>
            </w:r>
            <w:r w:rsidR="00D92F7A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Clerk of the District Court, either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person at the </w:t>
            </w:r>
            <w:r w:rsidR="00D92F7A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courthouse</w:t>
            </w:r>
            <w:r w:rsidR="00545506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(located at 100 N. Kansas Avenue, Olathe, Kansas 66061) in the form of cash, debit/credit card, money order, or ca</w:t>
            </w:r>
            <w:r w:rsidR="00DD2E7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45506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hier’s check</w:t>
            </w:r>
            <w:r w:rsidR="00D92F7A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online at </w:t>
            </w:r>
            <w:hyperlink r:id="rId7" w:history="1">
              <w:r w:rsidR="00D92F7A" w:rsidRPr="00C276A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www.jococourts.org</w:t>
              </w:r>
            </w:hyperlink>
            <w:r w:rsidR="00D92F7A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or by phone </w:t>
            </w:r>
            <w:r w:rsidR="00D92F7A"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1-888-877-0450</w:t>
            </w:r>
            <w:r w:rsidR="00545506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Upon payment, a receipt</w:t>
            </w:r>
            <w:r w:rsidR="00D92F7A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be issued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payor and the payment</w:t>
            </w:r>
            <w:r w:rsidR="00D92F7A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entered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the JIMS court file. All fees must be paid prior to any finalization of this matter by order, decree</w:t>
            </w:r>
            <w:r w:rsid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journal entry. Failure to pay the fee or failure to attend and/or participate in good faith</w:t>
            </w:r>
            <w:r w:rsidR="00D92F7A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following all policies and procedures)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5E0D89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686491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Recalculating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D89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 w:rsidR="00D92F7A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may constitute Contempt of Court or could otherwise result in the Court assessing fines, attorney fees</w:t>
            </w:r>
            <w:r w:rsid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other costs relating to this order. </w:t>
            </w:r>
          </w:p>
        </w:tc>
      </w:tr>
      <w:tr w:rsidR="00F671C3" w:rsidRPr="00C276A7" w:rsidTr="007635CC">
        <w:trPr>
          <w:trHeight w:val="9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1C3" w:rsidRPr="00C276A7" w:rsidTr="007635CC">
        <w:trPr>
          <w:trHeight w:val="44"/>
          <w:tblCellSpacing w:w="7" w:type="dxa"/>
        </w:trPr>
        <w:tc>
          <w:tcPr>
            <w:tcW w:w="0" w:type="auto"/>
            <w:vAlign w:val="center"/>
          </w:tcPr>
          <w:p w:rsidR="005E0D89" w:rsidRPr="00C276A7" w:rsidRDefault="005E0D89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:rsidR="005E0D89" w:rsidRPr="00C276A7" w:rsidRDefault="005E0D89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D89" w:rsidRPr="00C276A7" w:rsidTr="007635CC">
        <w:trPr>
          <w:trHeight w:val="672"/>
          <w:tblCellSpacing w:w="7" w:type="dxa"/>
        </w:trPr>
        <w:tc>
          <w:tcPr>
            <w:tcW w:w="4986" w:type="pct"/>
            <w:gridSpan w:val="2"/>
            <w:vAlign w:val="center"/>
          </w:tcPr>
          <w:p w:rsidR="005E0D89" w:rsidRPr="00C276A7" w:rsidRDefault="00A86B8D" w:rsidP="0022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</w:t>
            </w:r>
            <w:r w:rsidR="005E0D89"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Registration for this class is required</w:t>
            </w:r>
            <w:r w:rsidR="00D92F7A"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 Please </w:t>
            </w:r>
            <w:r w:rsidR="00D92F7A" w:rsidRPr="001929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contact </w:t>
            </w:r>
            <w:r w:rsidR="00CE58F6" w:rsidRPr="001929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Angie Smith at (913) 715-7422</w:t>
            </w:r>
            <w:r w:rsidR="00CE58F6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="00CE58F6" w:rsidRPr="00C276A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Angie.Smith@jocogov.org</w:t>
              </w:r>
            </w:hyperlink>
            <w:r w:rsidR="00CE58F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58F6" w:rsidRPr="001929CC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at</w:t>
            </w:r>
            <w:r w:rsidR="00CE58F6" w:rsidRPr="00CE58F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92F7A" w:rsidRPr="00C276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Domestic Court Services to register.</w:t>
            </w:r>
            <w:r w:rsidR="00DD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58F6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you are in need of an interpreter, please call (913) 715-</w:t>
            </w:r>
            <w:r w:rsidR="00CE58F6" w:rsidRPr="00B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3303. </w:t>
            </w:r>
            <w:r w:rsidR="00CE58F6" w:rsidRPr="00B64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Para español llame al 913-715-</w:t>
            </w:r>
            <w:r w:rsidR="0022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3303</w:t>
            </w:r>
            <w:bookmarkStart w:id="0" w:name="_GoBack"/>
            <w:bookmarkEnd w:id="0"/>
            <w:r w:rsidR="00CE58F6" w:rsidRPr="00B64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E58F6" w:rsidRPr="00B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you</w:t>
            </w:r>
            <w:r w:rsidR="00CE58F6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in need of a sign language interpreter, please call (913) 715-7400.</w:t>
            </w:r>
          </w:p>
        </w:tc>
      </w:tr>
      <w:tr w:rsidR="00F671C3" w:rsidRPr="00C276A7" w:rsidTr="007635CC">
        <w:trPr>
          <w:trHeight w:val="9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A30" w:rsidRPr="00C276A7" w:rsidTr="007635CC">
        <w:trPr>
          <w:trHeight w:val="889"/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DD59D4" w:rsidRPr="00C276A7" w:rsidRDefault="00DD59D4" w:rsidP="00A8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1C3" w:rsidRPr="00C276A7" w:rsidRDefault="00F45A30" w:rsidP="00CE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 IS THEREFORE ORDERED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the parties </w:t>
            </w:r>
            <w:r w:rsidR="00B42027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register and 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 the session of </w:t>
            </w:r>
            <w:r w:rsidR="00686491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Recalculating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027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they are assigned to </w:t>
            </w:r>
            <w:r w:rsidR="00A86B8D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by the</w:t>
            </w:r>
            <w:r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Domestic Section of Court Services at 588 E. Santa Fe</w:t>
            </w:r>
            <w:r w:rsidR="005E0D89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, Suite 4000, Olathe, KS 66061.</w:t>
            </w:r>
          </w:p>
        </w:tc>
      </w:tr>
      <w:tr w:rsidR="00F671C3" w:rsidRPr="00C276A7" w:rsidTr="007635CC">
        <w:trPr>
          <w:trHeight w:val="672"/>
          <w:tblCellSpacing w:w="7" w:type="dxa"/>
        </w:trPr>
        <w:tc>
          <w:tcPr>
            <w:tcW w:w="0" w:type="auto"/>
            <w:vAlign w:val="center"/>
            <w:hideMark/>
          </w:tcPr>
          <w:p w:rsidR="00F45A30" w:rsidRPr="00C276A7" w:rsidRDefault="00F45A30" w:rsidP="00B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  <w:hideMark/>
          </w:tcPr>
          <w:p w:rsidR="007635CC" w:rsidRDefault="00CE58F6" w:rsidP="00F6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635CC" w:rsidRDefault="00F671C3" w:rsidP="00F6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635CC" w:rsidRDefault="007635CC" w:rsidP="007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86510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CE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671C3" w:rsidRPr="00C276A7" w:rsidRDefault="007635CC" w:rsidP="007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86510" w:rsidRPr="00C276A7">
              <w:rPr>
                <w:rFonts w:ascii="Times New Roman" w:eastAsia="Times New Roman" w:hAnsi="Times New Roman" w:cs="Times New Roman"/>
                <w:sz w:val="24"/>
                <w:szCs w:val="24"/>
              </w:rPr>
              <w:t>Judge of the District Court</w:t>
            </w:r>
          </w:p>
        </w:tc>
      </w:tr>
    </w:tbl>
    <w:p w:rsidR="007635CC" w:rsidRDefault="007635CC" w:rsidP="00E84B30">
      <w:pPr>
        <w:spacing w:line="360" w:lineRule="auto"/>
        <w:rPr>
          <w:rFonts w:ascii="Times New Roman" w:hAnsi="Times New Roman" w:cs="Times New Roman"/>
          <w:b/>
        </w:rPr>
      </w:pPr>
    </w:p>
    <w:p w:rsidR="007635CC" w:rsidRDefault="007635CC" w:rsidP="00E84B30">
      <w:pPr>
        <w:spacing w:line="360" w:lineRule="auto"/>
        <w:rPr>
          <w:rFonts w:ascii="Times New Roman" w:hAnsi="Times New Roman" w:cs="Times New Roman"/>
          <w:b/>
        </w:rPr>
      </w:pPr>
    </w:p>
    <w:p w:rsidR="007635CC" w:rsidRDefault="007635CC" w:rsidP="00E84B30">
      <w:pPr>
        <w:spacing w:line="360" w:lineRule="auto"/>
        <w:rPr>
          <w:rFonts w:ascii="Times New Roman" w:hAnsi="Times New Roman" w:cs="Times New Roman"/>
          <w:b/>
        </w:rPr>
      </w:pPr>
    </w:p>
    <w:p w:rsidR="002B789C" w:rsidRPr="00C276A7" w:rsidRDefault="002B789C" w:rsidP="00E84B30">
      <w:pPr>
        <w:spacing w:line="360" w:lineRule="auto"/>
        <w:rPr>
          <w:rFonts w:ascii="Times New Roman" w:hAnsi="Times New Roman" w:cs="Times New Roman"/>
          <w:b/>
        </w:rPr>
      </w:pPr>
      <w:r w:rsidRPr="00C276A7">
        <w:rPr>
          <w:rFonts w:ascii="Times New Roman" w:hAnsi="Times New Roman" w:cs="Times New Roman"/>
          <w:b/>
        </w:rPr>
        <w:lastRenderedPageBreak/>
        <w:t>PLEASE PROVIDE COMPLETE CONTACT INFORMATION FOR ALL PARTIES.</w:t>
      </w:r>
    </w:p>
    <w:p w:rsidR="003C469B" w:rsidRPr="00C276A7" w:rsidRDefault="003C469B" w:rsidP="00E84B30">
      <w:pPr>
        <w:pStyle w:val="NoSpacing"/>
        <w:rPr>
          <w:rFonts w:ascii="Times New Roman" w:hAnsi="Times New Roman" w:cs="Times New Roman"/>
        </w:rPr>
      </w:pPr>
    </w:p>
    <w:p w:rsidR="003C469B" w:rsidRPr="00C276A7" w:rsidRDefault="003C469B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______________________________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______________________________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  <w:b/>
        </w:rPr>
        <w:t>Attorney for Petitioner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  <w:b/>
        </w:rPr>
        <w:t>Name of Petitioner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______________________________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______________________________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Address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  <w:t>Address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______________________________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______________________________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Contact Numbers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Contact Numbers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______________________________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______________________________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E-mail Address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E-mail Address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______________________________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______________________________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  <w:b/>
        </w:rPr>
        <w:t>Attorney for Respondent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  <w:b/>
        </w:rPr>
        <w:t>Name of Respondent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______________________________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______________________________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Address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  <w:t>Address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______________________________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______________________________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Contact Numbers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Contact Numbers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______________________________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______________________________</w:t>
      </w:r>
    </w:p>
    <w:p w:rsidR="002B789C" w:rsidRPr="00C276A7" w:rsidRDefault="002B789C" w:rsidP="00E84B30">
      <w:pPr>
        <w:pStyle w:val="NoSpacing"/>
        <w:rPr>
          <w:rFonts w:ascii="Times New Roman" w:hAnsi="Times New Roman" w:cs="Times New Roman"/>
        </w:rPr>
      </w:pPr>
      <w:r w:rsidRPr="00C276A7">
        <w:rPr>
          <w:rFonts w:ascii="Times New Roman" w:hAnsi="Times New Roman" w:cs="Times New Roman"/>
        </w:rPr>
        <w:t>E-mail Address</w:t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ab/>
      </w:r>
      <w:r w:rsidR="00211DDD" w:rsidRPr="00C276A7">
        <w:rPr>
          <w:rFonts w:ascii="Times New Roman" w:hAnsi="Times New Roman" w:cs="Times New Roman"/>
        </w:rPr>
        <w:tab/>
      </w:r>
      <w:r w:rsidRPr="00C276A7">
        <w:rPr>
          <w:rFonts w:ascii="Times New Roman" w:hAnsi="Times New Roman" w:cs="Times New Roman"/>
        </w:rPr>
        <w:t>E-mail Address</w:t>
      </w:r>
    </w:p>
    <w:p w:rsidR="00D436C0" w:rsidRPr="00C276A7" w:rsidRDefault="00D436C0" w:rsidP="00E84B30">
      <w:pPr>
        <w:pStyle w:val="NoSpacing"/>
        <w:rPr>
          <w:rFonts w:ascii="Times New Roman" w:hAnsi="Times New Roman" w:cs="Times New Roman"/>
        </w:rPr>
      </w:pPr>
    </w:p>
    <w:sectPr w:rsidR="00D436C0" w:rsidRPr="00C276A7" w:rsidSect="005962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39" w:rsidRDefault="00AB2D39" w:rsidP="00AB2D39">
      <w:pPr>
        <w:spacing w:after="0" w:line="240" w:lineRule="auto"/>
      </w:pPr>
      <w:r>
        <w:separator/>
      </w:r>
    </w:p>
  </w:endnote>
  <w:endnote w:type="continuationSeparator" w:id="0">
    <w:p w:rsidR="00AB2D39" w:rsidRDefault="00AB2D39" w:rsidP="00A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6334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68DF" w:rsidRDefault="004068DF">
            <w:pPr>
              <w:pStyle w:val="Footer"/>
              <w:jc w:val="center"/>
            </w:pPr>
            <w:r w:rsidRPr="004068DF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406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6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406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F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06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68D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406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6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406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F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06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B2D39" w:rsidRPr="004068DF" w:rsidRDefault="004068DF">
    <w:pPr>
      <w:pStyle w:val="Footer"/>
      <w:rPr>
        <w:rFonts w:ascii="Times New Roman" w:hAnsi="Times New Roman" w:cs="Times New Roman"/>
        <w:sz w:val="18"/>
        <w:szCs w:val="18"/>
      </w:rPr>
    </w:pPr>
    <w:r w:rsidRPr="004068DF">
      <w:rPr>
        <w:rFonts w:ascii="Times New Roman" w:hAnsi="Times New Roman" w:cs="Times New Roman"/>
        <w:sz w:val="18"/>
        <w:szCs w:val="18"/>
      </w:rPr>
      <w:t>Revised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39" w:rsidRDefault="00AB2D39" w:rsidP="00AB2D39">
      <w:pPr>
        <w:spacing w:after="0" w:line="240" w:lineRule="auto"/>
      </w:pPr>
      <w:r>
        <w:separator/>
      </w:r>
    </w:p>
  </w:footnote>
  <w:footnote w:type="continuationSeparator" w:id="0">
    <w:p w:rsidR="00AB2D39" w:rsidRDefault="00AB2D39" w:rsidP="00AB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0"/>
    <w:rsid w:val="000B77DA"/>
    <w:rsid w:val="00173F1A"/>
    <w:rsid w:val="001929CC"/>
    <w:rsid w:val="00211DDD"/>
    <w:rsid w:val="00220F29"/>
    <w:rsid w:val="002B789C"/>
    <w:rsid w:val="003C469B"/>
    <w:rsid w:val="004068DF"/>
    <w:rsid w:val="00424245"/>
    <w:rsid w:val="00545506"/>
    <w:rsid w:val="00596213"/>
    <w:rsid w:val="005E0D89"/>
    <w:rsid w:val="005F0492"/>
    <w:rsid w:val="00686491"/>
    <w:rsid w:val="007635CC"/>
    <w:rsid w:val="008C7F55"/>
    <w:rsid w:val="00A86B8D"/>
    <w:rsid w:val="00AB2D39"/>
    <w:rsid w:val="00B42027"/>
    <w:rsid w:val="00B640F8"/>
    <w:rsid w:val="00B86510"/>
    <w:rsid w:val="00B86958"/>
    <w:rsid w:val="00BC33A2"/>
    <w:rsid w:val="00C276A7"/>
    <w:rsid w:val="00CC2E85"/>
    <w:rsid w:val="00CE58F6"/>
    <w:rsid w:val="00D436C0"/>
    <w:rsid w:val="00D92F7A"/>
    <w:rsid w:val="00DD2E7C"/>
    <w:rsid w:val="00DD59D4"/>
    <w:rsid w:val="00E84B30"/>
    <w:rsid w:val="00E97F88"/>
    <w:rsid w:val="00F45A30"/>
    <w:rsid w:val="00F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8FF4"/>
  <w15:docId w15:val="{D372D389-D06C-494F-9812-C2C6E3DA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8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2F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39"/>
  </w:style>
  <w:style w:type="paragraph" w:styleId="Footer">
    <w:name w:val="footer"/>
    <w:basedOn w:val="Normal"/>
    <w:link w:val="FooterChar"/>
    <w:uiPriority w:val="99"/>
    <w:unhideWhenUsed/>
    <w:rsid w:val="00AB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39"/>
  </w:style>
  <w:style w:type="paragraph" w:styleId="BalloonText">
    <w:name w:val="Balloon Text"/>
    <w:basedOn w:val="Normal"/>
    <w:link w:val="BalloonTextChar"/>
    <w:uiPriority w:val="99"/>
    <w:semiHidden/>
    <w:unhideWhenUsed/>
    <w:rsid w:val="00DD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Smith@jocogo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cocour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7B43-616A-4DD3-AC1D-B264385C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JIMS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Poolman, Erin, CRT</dc:creator>
  <cp:lastModifiedBy>Poolman, Erin, CRT</cp:lastModifiedBy>
  <cp:revision>14</cp:revision>
  <cp:lastPrinted>2019-01-09T15:47:00Z</cp:lastPrinted>
  <dcterms:created xsi:type="dcterms:W3CDTF">2019-01-08T17:44:00Z</dcterms:created>
  <dcterms:modified xsi:type="dcterms:W3CDTF">2019-02-27T21:51:00Z</dcterms:modified>
</cp:coreProperties>
</file>